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AE" w:rsidRPr="00CE17AE" w:rsidRDefault="00CE17AE" w:rsidP="00CE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17AE" w:rsidRPr="00CE17AE" w:rsidRDefault="00CE17AE" w:rsidP="00CE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17AE" w:rsidRPr="00CE17AE" w:rsidRDefault="00CE17AE" w:rsidP="00CE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20/06/2017 à 15:23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17AE" w:rsidRPr="00CE17AE" w:rsidRDefault="00CE17AE" w:rsidP="00CE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5000" cy="1494155"/>
                  <wp:effectExtent l="0" t="0" r="0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7AE" w:rsidRPr="00CE17AE" w:rsidRDefault="00CE17AE" w:rsidP="00CE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17A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CE17AE" w:rsidRPr="00CE17AE" w:rsidRDefault="00CE17AE" w:rsidP="00CE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17A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Immuno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-psychiatrie : des outils innovants pour mieux comprendre, diagnostiquer et traiter les troubles psychiatriques, Le jeudi 5 octobre 2017 à l’Académie Nationale de Médecine 16 rue Bonaparte, Paris 6e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ANR - Plan d’action 2017 : 4ème appel MRSEI :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L’instrument MRSEI (Montage de Réseaux Scientifiques Européens ou Internationaux) vise à renforcer la coordination scientifique française de projets européens ou internationaux et à améliorer le taux de réussite de la France, principalement aux appels H2020.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JOURNÉE SUR LA PRÉVENTION DES CONDUITES ADDICTIVES À L’ÉCOLE, 28 juin 2017 en salle Laroque, Ministère des Solidarités et de la Santé à Paris : </w:t>
                  </w:r>
                  <w:hyperlink r:id="rId1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de recherche franco-irlandais « 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Ulysses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 » : </w:t>
                  </w:r>
                  <w:hyperlink r:id="rId1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1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Journée d'information en Ile-de-France sur le Défi Santé d'Horizon 2020, 4 juillet 2017</w:t>
                  </w:r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1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Réunion d'information Horizon 2020 sur EDCTP2, 30 juin 2017 à Paris : </w:t>
                  </w:r>
                  <w:hyperlink r:id="rId1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NIAAA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Funding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Opportunities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Announcements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NIH actuellement ouverts aux institutions non-US :</w:t>
                  </w:r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1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 xml:space="preserve">Directeur d'Institut/ Institute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Director</w:t>
                  </w:r>
                  <w:proofErr w:type="spellEnd"/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à candidatures pour la direction de l'Institut des Neurosciences Paris-Saclay : </w:t>
                  </w:r>
                  <w:hyperlink r:id="rId1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proofErr w:type="spellEnd"/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MULTIMODAL NEUROFEEDBACK USING REAL-TIME EEG-MRI FOR BRAIN REHABILITATION : </w:t>
                  </w:r>
                  <w:hyperlink r:id="rId2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PhD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Studentship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Phychology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Caen : </w:t>
                  </w:r>
                  <w:hyperlink r:id="rId2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2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Allocation doctorale de 3 ans sur contrat ANR -  Neurophysiologiste : </w:t>
                  </w:r>
                  <w:hyperlink r:id="rId2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PhD position at ICM ¨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Pitié-Salpetrière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hospital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Paris France to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develop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a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clinical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project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on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dystonia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lastRenderedPageBreak/>
                    <w:t xml:space="preserve">Bourses de thèse/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Thesis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Fellowship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instrText xml:space="preserve"> HYPERLINK "https://itneuro.aviesan.fr/index.php?pagendx=751&amp;p=1012" \t "_blank" </w:instrTex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u w:val="single"/>
                      <w:lang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Fondation Paralysie Cérébrale/La Fondation Motrice : </w:t>
                  </w:r>
                  <w:hyperlink r:id="rId2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2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Research Group Leader - at CEITEC (Central European Institute of Technology), Center of Neuroscience, Brno, Czech Republic : </w:t>
                  </w:r>
                  <w:hyperlink r:id="rId2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Post-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softHyphen/>
                    <w:t xml:space="preserve">doctoral fellowship in: « Stem Cell and Myelin Repair » : </w:t>
                  </w:r>
                  <w:hyperlink r:id="rId2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Post-doc Position Post-doc Position -Analysis of Brain connectivity during development : </w:t>
                  </w:r>
                  <w:hyperlink r:id="rId2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Bordeaux : </w:t>
                  </w:r>
                  <w:hyperlink r:id="rId3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Human Brain Project Post-doc Proposal: Charting the human brain with fMRI : </w:t>
                  </w:r>
                  <w:hyperlink r:id="rId3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Scientist in Neural Stem Cell Biology Institute for Neurosciences of Montpellier : </w:t>
                  </w:r>
                  <w:hyperlink r:id="rId3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Offre de Post-doc –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Protéinopathies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3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POST-DOCTORAL POSITION: REINFORCEMENT LEARNING MECHANISMS OF LANGUAGE ACQUISITION : </w:t>
                  </w:r>
                  <w:hyperlink r:id="rId3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Postdoctoral position on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perceptual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confidence at the Ecole Normale Supérieure in Paris : </w:t>
                  </w:r>
                  <w:hyperlink r:id="rId3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DRUG SCREENING : </w:t>
                  </w:r>
                  <w:hyperlink r:id="rId3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Post-Doc au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Ginesislab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Post-Doc en Data sciences et Neurosciences : </w:t>
                  </w:r>
                  <w:hyperlink r:id="rId3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 position in Neurosciences, Grenoble, France : </w:t>
                  </w:r>
                  <w:hyperlink r:id="rId3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lastRenderedPageBreak/>
                    <w:t>Autre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Call for application-Assistant Professor-Neurosciences-Rouen Normandie : </w:t>
                  </w:r>
                  <w:hyperlink r:id="rId4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4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Analyste en neurosciences informatiques : </w:t>
                  </w:r>
                  <w:hyperlink r:id="rId4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4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Ingénieur en Imagerie in vivo : </w:t>
                  </w:r>
                  <w:hyperlink r:id="rId4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Offre de poste d'ingénieur d'étude (CDD) - PNH : </w:t>
                  </w:r>
                  <w:hyperlink r:id="rId4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4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  <w:hyperlink r:id="rId4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Hcéres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recherche un (une) Conseiller(e) Scientifique (CS) ou un (une) Chargé(e) de Mission Scientifique (CMS) pour évaluer les unités du panel de Neurologie (SVE-08)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Hcéres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recherche un (une) Conseiller(e) Scientifique (CS) ou un (une) Chargé(e) de Mission Scientifique (CMS) pour évaluer les unités du panel de Neurologie médicale (SVE-09) : </w:t>
                  </w:r>
                  <w:hyperlink r:id="rId5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Professor in Neurobiology - Paris : </w:t>
                  </w:r>
                  <w:hyperlink r:id="rId5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> 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candidates to CNRS and INSERM positions : </w:t>
                  </w:r>
                  <w:hyperlink r:id="rId5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Assistant(e) de recherche,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ens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paris : </w:t>
                  </w:r>
                  <w:hyperlink r:id="rId5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 vivo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NeuroScientist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Grenoble, France : </w:t>
                  </w:r>
                  <w:hyperlink r:id="rId5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Zootechnicien – Grenoble, France : </w:t>
                  </w:r>
                  <w:hyperlink r:id="rId5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5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FINANCEMENTS/ FUNDINGS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Médéric : </w:t>
                  </w:r>
                  <w:hyperlink r:id="rId5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23/06/2017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James S McDonnell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26/06/2017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proofErr w:type="gram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5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29/06/2017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Fondation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Medisite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, créée en 2014 sous l'égide de la Fondation de France, attribuera en 2017 deux prix en Neurosciences, visant à récompenser des équipes de recherche fondamentale ou clinique : </w:t>
                  </w:r>
                  <w:hyperlink r:id="rId6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Deadline 30 Juin 2017</w:t>
                  </w: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neurology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6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30/06/2017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Albert Costa de Beauregard (ABC)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6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30/06/2017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Janssen Horizon : </w:t>
                  </w:r>
                  <w:hyperlink r:id="rId6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30/06/2017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Multiple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Sclerosis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International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(MSIF) : </w:t>
                  </w:r>
                  <w:hyperlink r:id="rId6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30/06/2017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</w:t>
                  </w:r>
                  <w:proofErr w:type="gram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30/06/2017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: </w:t>
                  </w:r>
                  <w:hyperlink r:id="rId6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04/07/2017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Fondation Motrice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06/07/2017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Paralysie Cérébrale/La Fondation Motrice : </w:t>
                  </w:r>
                  <w:hyperlink r:id="rId6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06/07/17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BrigtFocus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Foundation DMLA Research grants 11/07/2017 : </w:t>
                  </w:r>
                  <w:hyperlink r:id="rId7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11/07/2017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National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Ataxia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(NAF) : </w:t>
                  </w:r>
                  <w:hyperlink r:id="rId7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15/07/2017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National MS : </w:t>
                  </w:r>
                  <w:hyperlink r:id="rId7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26/07/2017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Planiol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: 30/09/2017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E17AE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 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Formation théorique et pratique sur l’utilisation de la Réalité Virtuelle en Sciences du Cerveau (Neurophysiologie, Psychologie, Sciences cognitives) et la Médecine (Neurologie, Psychologie clinique, Psychiatrie) : Comprendre et Soigner le Cerveau grâce à la Réalité Virtuelle - 21 au 23 juin 2017 Paris :</w:t>
                  </w:r>
                  <w:hyperlink r:id="rId7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  <w:hyperlink r:id="rId7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OptoDBS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2017 -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Optogenetics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and Deep Brain Stimulation to investigate and treat pathological brain circuits,  June 22nd to 24th in Geneva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7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conference on in Translational research Tuesday, June 27th 2017, Bordeaux : </w:t>
                  </w:r>
                  <w:hyperlink r:id="rId8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1" w:history="1"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B29BBF"/>
                        <w:sz w:val="24"/>
                        <w:szCs w:val="24"/>
                        <w:u w:val="single"/>
                        <w:lang w:eastAsia="fr-FR"/>
                      </w:rPr>
                      <w:t xml:space="preserve">Contact :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B29BBF"/>
                        <w:sz w:val="24"/>
                        <w:szCs w:val="24"/>
                        <w:u w:val="single"/>
                        <w:lang w:eastAsia="fr-FR"/>
                      </w:rPr>
                      <w:t>Jerome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B29BB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B29BBF"/>
                        <w:sz w:val="24"/>
                        <w:szCs w:val="24"/>
                        <w:u w:val="single"/>
                        <w:lang w:eastAsia="fr-FR"/>
                      </w:rPr>
                      <w:t>Badaut</w:t>
                    </w:r>
                    <w:proofErr w:type="spellEnd"/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Institut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8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JOURNÉE SUR LA PRÉVENTION DES CONDUITES ADDICTIVES À L’ÉCOLE, 28 juin 2016 en salle Laroque, Ministère des Solidarités et de la Santé à Paris : </w:t>
                  </w:r>
                  <w:hyperlink r:id="rId8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RETINAL CIRCADIAN CLOCKS, June 30th in Strasbourg : </w:t>
                  </w:r>
                  <w:hyperlink r:id="rId8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8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Journée d'information en Ile-de-France sur le Défi Santé d'Horizon </w:t>
                  </w:r>
                  <w:proofErr w:type="gram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2020 ,</w:t>
                  </w:r>
                  <w:proofErr w:type="gram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4 juillet 2017: </w:t>
                  </w:r>
                  <w:hyperlink r:id="rId8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Meeting satellite ISN "Immune cells and the CNS" Chateau  de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Cély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, August 17th to August 19th 2017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ISN-ESN Biennal Meeting August 20-24, 2017, Paris : </w:t>
                  </w:r>
                  <w:hyperlink r:id="rId8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EBPS (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Behavioural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Pharmacology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society) à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Heraklion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31 août au 3 septembre 2017 : </w:t>
                  </w:r>
                  <w:hyperlink r:id="rId9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                                              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The brain to market summer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>shcool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 - September 4th-8th in Paris : </w:t>
                  </w:r>
                  <w:hyperlink r:id="rId9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lastRenderedPageBreak/>
                    <w:t xml:space="preserve">New 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>IBPS Summer School on Optical Biosensors, August 27 - September 2, 2017, in Paris</w:t>
                  </w:r>
                  <w:r w:rsidRPr="00CE17AE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9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9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SNE 2017 - Dijon du 18 au 21 septembre 2017 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5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L'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arapi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(Association pour la Recherche sur l'Autisme et la Prévention des Inadaptations) organise sa 14e Université d'Automne sur le thème :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"Autisme et Environnements: Parlons-en !" </w:t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2 au 6 Octobre 2017, au Croisic au Domaine de Port aux Rocs : </w:t>
                  </w:r>
                  <w:hyperlink r:id="rId9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</w:t>
                    </w:r>
                  </w:hyperlink>
                  <w:hyperlink r:id="rId9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d'infos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 Appel </w:t>
                    </w:r>
                    <w:proofErr w:type="spellStart"/>
                    <w:proofErr w:type="gram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a</w:t>
                    </w:r>
                    <w:proofErr w:type="spellEnd"/>
                    <w:proofErr w:type="gram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poster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 Inscription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0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- Programme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Immuno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-psychiatrie : des outils innovants pour mieux comprendre, diagnostiquer et traiter les troubles psychiatriques, Le jeudi 5 octobre 2017 à l’Académie Nationale de Médecine 16 rue Bonaparte, Paris 6e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1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2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3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programme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Neuroendocrinologie : </w:t>
                  </w:r>
                  <w:hyperlink r:id="rId104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5" w:tgtFrame="_blank" w:history="1">
                    <w:proofErr w:type="spellStart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Societe</w:t>
                    </w:r>
                    <w:proofErr w:type="spellEnd"/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-neuroendocrinologie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DIVERS/ INFORMATION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Alcool : plaisir ou souffrance ? - Mickael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Naassila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6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E17AE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Psychiatry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and Neuroscience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Seminar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Series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2017 : </w:t>
                  </w:r>
                  <w:hyperlink r:id="rId107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Attestation Universitaire d’Etudes Complémentaires « Comportement adapté aux modèles physiopathologiques », Lille : </w:t>
                  </w:r>
                  <w:hyperlink r:id="rId108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CE17AE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) afin d'améliorer la rééducation motrice et d'apporter des réponses aux besoins et priorités des enfants et adultes atteints de Paralysie Cérébrale et  à  leur famille</w:t>
                  </w:r>
                  <w:r w:rsidRPr="00CE17AE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9" w:tgtFrame="_blank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E17AE" w:rsidRPr="00CE17AE" w:rsidTr="00CE17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E17AE" w:rsidRPr="00CE17AE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CE17AE" w:rsidRPr="00CE17AE" w:rsidRDefault="00CE17AE" w:rsidP="00CE17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E17AE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CE17AE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CE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E17AE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110" w:history="1">
                    <w:r w:rsidRPr="00CE17A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CE17AE" w:rsidRPr="00CE17AE" w:rsidRDefault="00CE17AE" w:rsidP="00CE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E17AE" w:rsidRPr="00CE17AE" w:rsidRDefault="00CE17AE" w:rsidP="00CE17A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E17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EA"/>
    <w:multiLevelType w:val="multilevel"/>
    <w:tmpl w:val="45842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1AB6"/>
    <w:multiLevelType w:val="multilevel"/>
    <w:tmpl w:val="F362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34E2E"/>
    <w:multiLevelType w:val="multilevel"/>
    <w:tmpl w:val="1370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33938"/>
    <w:multiLevelType w:val="multilevel"/>
    <w:tmpl w:val="AC2CC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41B01"/>
    <w:multiLevelType w:val="multilevel"/>
    <w:tmpl w:val="600E8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551FE"/>
    <w:multiLevelType w:val="multilevel"/>
    <w:tmpl w:val="63042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B625E"/>
    <w:multiLevelType w:val="multilevel"/>
    <w:tmpl w:val="D5B63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33F05"/>
    <w:multiLevelType w:val="multilevel"/>
    <w:tmpl w:val="EC8E9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F7CB6"/>
    <w:multiLevelType w:val="multilevel"/>
    <w:tmpl w:val="6EB22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04045"/>
    <w:multiLevelType w:val="multilevel"/>
    <w:tmpl w:val="B29A4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24F2B"/>
    <w:multiLevelType w:val="multilevel"/>
    <w:tmpl w:val="C6321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322EC"/>
    <w:multiLevelType w:val="multilevel"/>
    <w:tmpl w:val="0472F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E239BF"/>
    <w:multiLevelType w:val="multilevel"/>
    <w:tmpl w:val="01E04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556F7"/>
    <w:multiLevelType w:val="multilevel"/>
    <w:tmpl w:val="FF9EE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B01AC9"/>
    <w:multiLevelType w:val="multilevel"/>
    <w:tmpl w:val="7FA20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571BB"/>
    <w:multiLevelType w:val="multilevel"/>
    <w:tmpl w:val="E500F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C39B2"/>
    <w:multiLevelType w:val="multilevel"/>
    <w:tmpl w:val="4D9A9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333C9E"/>
    <w:multiLevelType w:val="multilevel"/>
    <w:tmpl w:val="6CC8B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65A8F"/>
    <w:multiLevelType w:val="multilevel"/>
    <w:tmpl w:val="CAB87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264D3"/>
    <w:multiLevelType w:val="multilevel"/>
    <w:tmpl w:val="94E22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13F45"/>
    <w:multiLevelType w:val="multilevel"/>
    <w:tmpl w:val="F498F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80502"/>
    <w:multiLevelType w:val="multilevel"/>
    <w:tmpl w:val="9BF69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B73DE"/>
    <w:multiLevelType w:val="multilevel"/>
    <w:tmpl w:val="CE60D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7D5E96"/>
    <w:multiLevelType w:val="multilevel"/>
    <w:tmpl w:val="F5BA9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02861"/>
    <w:multiLevelType w:val="multilevel"/>
    <w:tmpl w:val="ADA8B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A77CC"/>
    <w:multiLevelType w:val="multilevel"/>
    <w:tmpl w:val="3E802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1738E0"/>
    <w:multiLevelType w:val="multilevel"/>
    <w:tmpl w:val="594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B6DAD"/>
    <w:multiLevelType w:val="multilevel"/>
    <w:tmpl w:val="CABC2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A36E3"/>
    <w:multiLevelType w:val="multilevel"/>
    <w:tmpl w:val="A13C0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9A3EEC"/>
    <w:multiLevelType w:val="multilevel"/>
    <w:tmpl w:val="65500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1947EE"/>
    <w:multiLevelType w:val="multilevel"/>
    <w:tmpl w:val="8820A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DA5DC0"/>
    <w:multiLevelType w:val="multilevel"/>
    <w:tmpl w:val="AA505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C31F74"/>
    <w:multiLevelType w:val="multilevel"/>
    <w:tmpl w:val="AAD07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751D49"/>
    <w:multiLevelType w:val="multilevel"/>
    <w:tmpl w:val="65A4A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490609"/>
    <w:multiLevelType w:val="multilevel"/>
    <w:tmpl w:val="7376D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06AB2"/>
    <w:multiLevelType w:val="multilevel"/>
    <w:tmpl w:val="D7DA4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B11EA7"/>
    <w:multiLevelType w:val="multilevel"/>
    <w:tmpl w:val="40382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BB0085"/>
    <w:multiLevelType w:val="multilevel"/>
    <w:tmpl w:val="403A7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6"/>
  </w:num>
  <w:num w:numId="3">
    <w:abstractNumId w:val="17"/>
  </w:num>
  <w:num w:numId="4">
    <w:abstractNumId w:val="13"/>
  </w:num>
  <w:num w:numId="5">
    <w:abstractNumId w:val="27"/>
  </w:num>
  <w:num w:numId="6">
    <w:abstractNumId w:val="5"/>
  </w:num>
  <w:num w:numId="7">
    <w:abstractNumId w:val="2"/>
  </w:num>
  <w:num w:numId="8">
    <w:abstractNumId w:val="23"/>
  </w:num>
  <w:num w:numId="9">
    <w:abstractNumId w:val="22"/>
  </w:num>
  <w:num w:numId="10">
    <w:abstractNumId w:val="15"/>
  </w:num>
  <w:num w:numId="11">
    <w:abstractNumId w:val="20"/>
  </w:num>
  <w:num w:numId="12">
    <w:abstractNumId w:val="34"/>
  </w:num>
  <w:num w:numId="13">
    <w:abstractNumId w:val="32"/>
  </w:num>
  <w:num w:numId="14">
    <w:abstractNumId w:val="6"/>
  </w:num>
  <w:num w:numId="15">
    <w:abstractNumId w:val="37"/>
  </w:num>
  <w:num w:numId="16">
    <w:abstractNumId w:val="8"/>
  </w:num>
  <w:num w:numId="17">
    <w:abstractNumId w:val="21"/>
  </w:num>
  <w:num w:numId="18">
    <w:abstractNumId w:val="28"/>
  </w:num>
  <w:num w:numId="19">
    <w:abstractNumId w:val="31"/>
  </w:num>
  <w:num w:numId="20">
    <w:abstractNumId w:val="18"/>
  </w:num>
  <w:num w:numId="21">
    <w:abstractNumId w:val="12"/>
  </w:num>
  <w:num w:numId="22">
    <w:abstractNumId w:val="30"/>
  </w:num>
  <w:num w:numId="23">
    <w:abstractNumId w:val="25"/>
  </w:num>
  <w:num w:numId="24">
    <w:abstractNumId w:val="3"/>
  </w:num>
  <w:num w:numId="25">
    <w:abstractNumId w:val="11"/>
  </w:num>
  <w:num w:numId="26">
    <w:abstractNumId w:val="24"/>
  </w:num>
  <w:num w:numId="27">
    <w:abstractNumId w:val="26"/>
  </w:num>
  <w:num w:numId="28">
    <w:abstractNumId w:val="14"/>
  </w:num>
  <w:num w:numId="29">
    <w:abstractNumId w:val="35"/>
  </w:num>
  <w:num w:numId="30">
    <w:abstractNumId w:val="9"/>
  </w:num>
  <w:num w:numId="31">
    <w:abstractNumId w:val="29"/>
  </w:num>
  <w:num w:numId="32">
    <w:abstractNumId w:val="0"/>
  </w:num>
  <w:num w:numId="33">
    <w:abstractNumId w:val="33"/>
  </w:num>
  <w:num w:numId="34">
    <w:abstractNumId w:val="19"/>
  </w:num>
  <w:num w:numId="35">
    <w:abstractNumId w:val="7"/>
  </w:num>
  <w:num w:numId="36">
    <w:abstractNumId w:val="10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AE"/>
    <w:rsid w:val="003061BA"/>
    <w:rsid w:val="00CE17AE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E1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E17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E17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E17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E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E17A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17AE"/>
    <w:rPr>
      <w:b/>
      <w:bCs/>
    </w:rPr>
  </w:style>
  <w:style w:type="character" w:styleId="Accentuation">
    <w:name w:val="Emphasis"/>
    <w:basedOn w:val="Policepardfaut"/>
    <w:uiPriority w:val="20"/>
    <w:qFormat/>
    <w:rsid w:val="00CE17AE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E1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E17A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E1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E17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E17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E17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E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E17A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17AE"/>
    <w:rPr>
      <w:b/>
      <w:bCs/>
    </w:rPr>
  </w:style>
  <w:style w:type="character" w:styleId="Accentuation">
    <w:name w:val="Emphasis"/>
    <w:basedOn w:val="Policepardfaut"/>
    <w:uiPriority w:val="20"/>
    <w:qFormat/>
    <w:rsid w:val="00CE17AE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E1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E17A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ondationparalysiecerebrale.org/" TargetMode="External"/><Relationship Id="rId21" Type="http://schemas.openxmlformats.org/officeDocument/2006/relationships/hyperlink" Target="https://itneuro.aviesan.fr/index.php?pagendx=751&amp;p=1100" TargetMode="External"/><Relationship Id="rId42" Type="http://schemas.openxmlformats.org/officeDocument/2006/relationships/hyperlink" Target="https://itneuro.aviesan.fr/index.php?pagendx=751&amp;p=1111" TargetMode="External"/><Relationship Id="rId47" Type="http://schemas.openxmlformats.org/officeDocument/2006/relationships/hyperlink" Target="https://itneuro.aviesan.fr/index.php?pagendx=751" TargetMode="External"/><Relationship Id="rId63" Type="http://schemas.openxmlformats.org/officeDocument/2006/relationships/hyperlink" Target="http://www.fondation-acb.org/" TargetMode="External"/><Relationship Id="rId68" Type="http://schemas.openxmlformats.org/officeDocument/2006/relationships/hyperlink" Target="http://www.lafondationmotrice.org" TargetMode="External"/><Relationship Id="rId84" Type="http://schemas.openxmlformats.org/officeDocument/2006/relationships/hyperlink" Target="https://itneuro.aviesan.fr/Local/gus/files/686/Poster.Neurex.Meeting.Retinal.Circadian.Clocks.June.2017-1.pdf" TargetMode="External"/><Relationship Id="rId89" Type="http://schemas.openxmlformats.org/officeDocument/2006/relationships/hyperlink" Target="https://www.regonline.com/builder/site/Default.aspx?EventID=1931339&amp;ResponseMemberId=I6sqMhS4vS01u1yPAiWtqQ==&amp;jID=1446553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tneuro.aviesan.fr/Local/gus/files/670/NIAAA.Funding.Opportunities.Announcement-May2017.docx" TargetMode="External"/><Relationship Id="rId29" Type="http://schemas.openxmlformats.org/officeDocument/2006/relationships/hyperlink" Target="https://itneuro.aviesan.fr/index.php?pagendx=751&amp;p=1113" TargetMode="External"/><Relationship Id="rId107" Type="http://schemas.openxmlformats.org/officeDocument/2006/relationships/hyperlink" Target="https://itneuro.aviesan.fr/Local/gus/files/675/Total.Psychiatry.and.Neuroscience.Seminar.Series.2017.pdf" TargetMode="External"/><Relationship Id="rId11" Type="http://schemas.openxmlformats.org/officeDocument/2006/relationships/hyperlink" Target="http://ptolemee.com/prevention-addictions-ecole/inscription.html" TargetMode="External"/><Relationship Id="rId24" Type="http://schemas.openxmlformats.org/officeDocument/2006/relationships/hyperlink" Target="https://itneuro.aviesan.fr/index.php?pagendx=751&amp;p=1093" TargetMode="External"/><Relationship Id="rId32" Type="http://schemas.openxmlformats.org/officeDocument/2006/relationships/hyperlink" Target="https://itneuro.aviesan.fr/index.php?pagendx=751&amp;p=1102" TargetMode="External"/><Relationship Id="rId37" Type="http://schemas.openxmlformats.org/officeDocument/2006/relationships/hyperlink" Target="https://itneuro.aviesan.fr/index.php?pagendx=751&amp;p=1082" TargetMode="External"/><Relationship Id="rId40" Type="http://schemas.openxmlformats.org/officeDocument/2006/relationships/hyperlink" Target="https://itneuro.aviesan.fr/index.php?pagendx=751&amp;p=1112" TargetMode="External"/><Relationship Id="rId45" Type="http://schemas.openxmlformats.org/officeDocument/2006/relationships/hyperlink" Target="https://itneuro.aviesan.fr/Local/itneuro/files/684/Fiche.poste.IE.CDD.IGF-IPAM-MARS.pdf" TargetMode="External"/><Relationship Id="rId53" Type="http://schemas.openxmlformats.org/officeDocument/2006/relationships/hyperlink" Target="https://itneuro.aviesan.fr/index.php?pagendx=751&amp;p=1091" TargetMode="External"/><Relationship Id="rId58" Type="http://schemas.openxmlformats.org/officeDocument/2006/relationships/hyperlink" Target="http://jsmf.org" TargetMode="External"/><Relationship Id="rId66" Type="http://schemas.openxmlformats.org/officeDocument/2006/relationships/hyperlink" Target="http://sfrnet.org" TargetMode="External"/><Relationship Id="rId74" Type="http://schemas.openxmlformats.org/officeDocument/2006/relationships/hyperlink" Target="http://fondation-planiol.fr/Appel-offres.html" TargetMode="External"/><Relationship Id="rId79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87" Type="http://schemas.openxmlformats.org/officeDocument/2006/relationships/hyperlink" Target="https://immunecellscns.eventsmart.com/" TargetMode="External"/><Relationship Id="rId102" Type="http://schemas.openxmlformats.org/officeDocument/2006/relationships/hyperlink" Target="http://www.congresfrancaispsychiatrie.org/congres-lyon-2017/" TargetMode="External"/><Relationship Id="rId110" Type="http://schemas.openxmlformats.org/officeDocument/2006/relationships/hyperlink" Target="mailto:contact.itmo-neuro@aviesan.f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ondazioneginogalletti.it/" TargetMode="External"/><Relationship Id="rId82" Type="http://schemas.openxmlformats.org/officeDocument/2006/relationships/hyperlink" Target="https://itneuro.aviesan.fr/Local/gus/files/591/TRANS-PSY_flyer.pdf" TargetMode="External"/><Relationship Id="rId90" Type="http://schemas.openxmlformats.org/officeDocument/2006/relationships/hyperlink" Target="http://ebpsmeeting2017.org/registration" TargetMode="External"/><Relationship Id="rId95" Type="http://schemas.openxmlformats.org/officeDocument/2006/relationships/hyperlink" Target="https://colloque.inra.fr/sne-dijon2017" TargetMode="External"/><Relationship Id="rId19" Type="http://schemas.openxmlformats.org/officeDocument/2006/relationships/hyperlink" Target="https://itneuro.aviesan.fr/index.php?pagendx=751&amp;p=1095" TargetMode="External"/><Relationship Id="rId14" Type="http://schemas.openxmlformats.org/officeDocument/2006/relationships/hyperlink" Target="http://www.horizon2020.gouv.fr/cid115782/journee-d-information-en-ile-de-france-sur-le-defi-sante-d-horizon-2020.html" TargetMode="External"/><Relationship Id="rId22" Type="http://schemas.openxmlformats.org/officeDocument/2006/relationships/hyperlink" Target="https://itneuro.aviesan.fr/index.php?pagendx=751&amp;p=1100" TargetMode="External"/><Relationship Id="rId27" Type="http://schemas.openxmlformats.org/officeDocument/2006/relationships/hyperlink" Target="https://itneuro.aviesan.fr/index.php?pagendx=751&amp;p=1092" TargetMode="External"/><Relationship Id="rId30" Type="http://schemas.openxmlformats.org/officeDocument/2006/relationships/hyperlink" Target="https://itneuro.aviesan.fr/index.php?pagendx=751&amp;p=1106" TargetMode="External"/><Relationship Id="rId35" Type="http://schemas.openxmlformats.org/officeDocument/2006/relationships/hyperlink" Target="https://itneuro.aviesan.fr/index.php?pagendx=751&amp;p=1090" TargetMode="External"/><Relationship Id="rId43" Type="http://schemas.openxmlformats.org/officeDocument/2006/relationships/hyperlink" Target="https://itneuro.aviesan.fr/index.php?pagendx=751&amp;p=1111" TargetMode="External"/><Relationship Id="rId48" Type="http://schemas.openxmlformats.org/officeDocument/2006/relationships/hyperlink" Target="https://itneuro.aviesan.fr/index.php?pagendx=751" TargetMode="External"/><Relationship Id="rId56" Type="http://schemas.openxmlformats.org/officeDocument/2006/relationships/hyperlink" Target="http://itneuro.aviesan.fr/index.php?pagendx=751" TargetMode="External"/><Relationship Id="rId64" Type="http://schemas.openxmlformats.org/officeDocument/2006/relationships/hyperlink" Target="http://www.canceropole-clara.com/wp-content/uploads/2017/05/CP-AAP-Janssen-2017.pdf" TargetMode="External"/><Relationship Id="rId69" Type="http://schemas.openxmlformats.org/officeDocument/2006/relationships/hyperlink" Target="http://www.fondationparalysiecerebrale.org/" TargetMode="External"/><Relationship Id="rId77" Type="http://schemas.openxmlformats.org/officeDocument/2006/relationships/hyperlink" Target="https://inc.parisdescartes.fr/formation-realite-virtuelle/" TargetMode="External"/><Relationship Id="rId100" Type="http://schemas.openxmlformats.org/officeDocument/2006/relationships/hyperlink" Target="https://itneuro.aviesan.fr/Local/gus/files/656/UA17-Programme-fr.pdf" TargetMode="External"/><Relationship Id="rId105" Type="http://schemas.openxmlformats.org/officeDocument/2006/relationships/hyperlink" Target="https://www.societe-neuroendocrinologie.fr/" TargetMode="External"/><Relationship Id="rId8" Type="http://schemas.openxmlformats.org/officeDocument/2006/relationships/hyperlink" Target="http://jrsimmuno-psychiatry.dakini.fr/" TargetMode="External"/><Relationship Id="rId51" Type="http://schemas.openxmlformats.org/officeDocument/2006/relationships/hyperlink" Target="https://itneuro.aviesan.fr/index.php?pagendx=751&amp;p=1101" TargetMode="External"/><Relationship Id="rId72" Type="http://schemas.openxmlformats.org/officeDocument/2006/relationships/hyperlink" Target="http://nationalmssociety.org" TargetMode="External"/><Relationship Id="rId80" Type="http://schemas.openxmlformats.org/officeDocument/2006/relationships/hyperlink" Target="https://itneuro.aviesan.fr/Local/gus/files/659/Barriere-Badaut-program_Conf_CNS-injuries2017-PaP.pdf" TargetMode="External"/><Relationship Id="rId85" Type="http://schemas.openxmlformats.org/officeDocument/2006/relationships/hyperlink" Target="https://www.pasteur.fr/en/frontiers-biological-psychiatry" TargetMode="External"/><Relationship Id="rId93" Type="http://schemas.openxmlformats.org/officeDocument/2006/relationships/hyperlink" Target="http://decision-making-lab.com/NeuroBridges/neurobridges2017.html" TargetMode="External"/><Relationship Id="rId98" Type="http://schemas.openxmlformats.org/officeDocument/2006/relationships/hyperlink" Target="https://itneuro.aviesan.fr/Local/gus/files/655/UA17-AppelPosters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e.ambafrance.org/-Mobilite-croisee-PHC-Ulysses-" TargetMode="External"/><Relationship Id="rId17" Type="http://schemas.openxmlformats.org/officeDocument/2006/relationships/hyperlink" Target="https://grants.nih.gov/grants/guide/search_results.htm?year=active&amp;scope=pa" TargetMode="External"/><Relationship Id="rId25" Type="http://schemas.openxmlformats.org/officeDocument/2006/relationships/hyperlink" Target="http://www.fondationparalysiecerebrale.org/" TargetMode="External"/><Relationship Id="rId33" Type="http://schemas.openxmlformats.org/officeDocument/2006/relationships/hyperlink" Target="https://itneuro.aviesan.fr/index.php?pagendx=751&amp;p=1098" TargetMode="External"/><Relationship Id="rId38" Type="http://schemas.openxmlformats.org/officeDocument/2006/relationships/hyperlink" Target="https://itneuro.aviesan.fr/index.php?pagendx=751&amp;p=1081" TargetMode="External"/><Relationship Id="rId46" Type="http://schemas.openxmlformats.org/officeDocument/2006/relationships/hyperlink" Target="https://itneuro.aviesan.fr/index.php?pagendx=751&amp;p=1110" TargetMode="External"/><Relationship Id="rId59" Type="http://schemas.openxmlformats.org/officeDocument/2006/relationships/hyperlink" Target="http://frm.org" TargetMode="External"/><Relationship Id="rId67" Type="http://schemas.openxmlformats.org/officeDocument/2006/relationships/hyperlink" Target="http://afm-france.org" TargetMode="External"/><Relationship Id="rId103" Type="http://schemas.openxmlformats.org/officeDocument/2006/relationships/hyperlink" Target="http://www.congresfrancaispsychiatrie.org/congres-lyon-2017/structure-et-programme/" TargetMode="External"/><Relationship Id="rId108" Type="http://schemas.openxmlformats.org/officeDocument/2006/relationships/hyperlink" Target="https://itneuro.aviesan.fr/Local/gus/files/658/AUEC_plqt.UL2_2017-2018.pdf" TargetMode="External"/><Relationship Id="rId20" Type="http://schemas.openxmlformats.org/officeDocument/2006/relationships/hyperlink" Target="https://itneuro.aviesan.fr/index.php?pagendx=751&amp;p=1108" TargetMode="External"/><Relationship Id="rId41" Type="http://schemas.openxmlformats.org/officeDocument/2006/relationships/hyperlink" Target="https://itneuro.aviesan.fr/index.php?pagendx=751&amp;p=1112" TargetMode="External"/><Relationship Id="rId54" Type="http://schemas.openxmlformats.org/officeDocument/2006/relationships/hyperlink" Target="https://itneuro.aviesan.fr/index.php?pagendx=751&amp;p=1084" TargetMode="External"/><Relationship Id="rId62" Type="http://schemas.openxmlformats.org/officeDocument/2006/relationships/hyperlink" Target="http://www.fondazioneginogalletti.it/" TargetMode="External"/><Relationship Id="rId70" Type="http://schemas.openxmlformats.org/officeDocument/2006/relationships/hyperlink" Target="http://www.brightfocus.org/" TargetMode="External"/><Relationship Id="rId75" Type="http://schemas.openxmlformats.org/officeDocument/2006/relationships/hyperlink" Target="https://itneuro.aviesan.fr/Local/gus/files/642/Programme.formation.TCA.juin.2017.pdf" TargetMode="External"/><Relationship Id="rId83" Type="http://schemas.openxmlformats.org/officeDocument/2006/relationships/hyperlink" Target="http://ptolemee.com/prevention-addictions-ecole/inscription.html" TargetMode="External"/><Relationship Id="rId88" Type="http://schemas.openxmlformats.org/officeDocument/2006/relationships/hyperlink" Target="http://www.neurochemistry.org/?mkt_tok=eyJpIjoiWVRJeFpHRmhOMk13WVdKayIsInQiOiJBUGMwZzJ5V09UV0FCZ0pNUjlkVlJaQVJtRU01TEIzWW9TSmRmemtFMU1IUGhRQ1BlMU5rd3UxQ1Y0VDJxdllqSHZcL3Z0ZmUwbHdDOGNORUdMTzhpMkMwNkVIS25QUWF4SW5NMzFhbjJFSlZqb2ZuV2UyeXdETDZzZGxHZitGYjEifQ%3D%3D" TargetMode="External"/><Relationship Id="rId91" Type="http://schemas.openxmlformats.org/officeDocument/2006/relationships/hyperlink" Target="http://icm-institute.org/fr/summer-school-brain-to-market/" TargetMode="External"/><Relationship Id="rId96" Type="http://schemas.openxmlformats.org/officeDocument/2006/relationships/hyperlink" Target="http://www.arapi-autisme.fr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horizon2020.gouv.fr/cid116922/reunion-d-information-sur-edctp2.html" TargetMode="External"/><Relationship Id="rId23" Type="http://schemas.openxmlformats.org/officeDocument/2006/relationships/hyperlink" Target="https://itneuro.aviesan.fr/index.php?pagendx=751&amp;p=1096" TargetMode="External"/><Relationship Id="rId28" Type="http://schemas.openxmlformats.org/officeDocument/2006/relationships/hyperlink" Target="https://itneuro.aviesan.fr/index.php?pagendx=751&amp;p=1114" TargetMode="External"/><Relationship Id="rId36" Type="http://schemas.openxmlformats.org/officeDocument/2006/relationships/hyperlink" Target="https://itneuro.aviesan.fr/index.php?pagendx=751&amp;p=1085" TargetMode="External"/><Relationship Id="rId49" Type="http://schemas.openxmlformats.org/officeDocument/2006/relationships/hyperlink" Target="https://itneuro.aviesan.fr/index.php?pagendx=751&amp;p=1104" TargetMode="External"/><Relationship Id="rId57" Type="http://schemas.openxmlformats.org/officeDocument/2006/relationships/hyperlink" Target="http://www.fondation-mederic-alzheimer.org/Nos-Actions/" TargetMode="External"/><Relationship Id="rId106" Type="http://schemas.openxmlformats.org/officeDocument/2006/relationships/hyperlink" Target="http://www.muscadier.fr/catalogue/alcool-plaisir-ou-souffrance/" TargetMode="External"/><Relationship Id="rId10" Type="http://schemas.openxmlformats.org/officeDocument/2006/relationships/hyperlink" Target="http://http:/www.agence-nationale-recherche.fr/informations/actualites/detail/pre-annonce-la-4eme-edition-de-lappel-a-projets-mrsei-bientot-ouverte/" TargetMode="External"/><Relationship Id="rId31" Type="http://schemas.openxmlformats.org/officeDocument/2006/relationships/hyperlink" Target="https://itneuro.aviesan.fr/index.php?pagendx=751&amp;p=1103" TargetMode="External"/><Relationship Id="rId44" Type="http://schemas.openxmlformats.org/officeDocument/2006/relationships/hyperlink" Target="https://itneuro.aviesan.fr/index.php?pagendx=751&amp;p=1109" TargetMode="External"/><Relationship Id="rId52" Type="http://schemas.openxmlformats.org/officeDocument/2006/relationships/hyperlink" Target="https://itneuro.aviesan.fr/index.php?pagendx=751&amp;p=1099" TargetMode="External"/><Relationship Id="rId60" Type="http://schemas.openxmlformats.org/officeDocument/2006/relationships/hyperlink" Target="https://itneuro.aviesan.fr/Local/gus/files/627/2017.Appel.offres.Medisite.-.neurosciences.pdf" TargetMode="External"/><Relationship Id="rId65" Type="http://schemas.openxmlformats.org/officeDocument/2006/relationships/hyperlink" Target="http://www.msif.org/" TargetMode="External"/><Relationship Id="rId73" Type="http://schemas.openxmlformats.org/officeDocument/2006/relationships/hyperlink" Target="http://fondation-planiol.fr/fr/actualites/soutien-de-programmes-de-recherche-2017" TargetMode="External"/><Relationship Id="rId78" Type="http://schemas.openxmlformats.org/officeDocument/2006/relationships/hyperlink" Target="http://optodbs.ch/" TargetMode="External"/><Relationship Id="rId81" Type="http://schemas.openxmlformats.org/officeDocument/2006/relationships/hyperlink" Target="mailto:jerome.badaut@u-bordeaux1.fr" TargetMode="External"/><Relationship Id="rId86" Type="http://schemas.openxmlformats.org/officeDocument/2006/relationships/hyperlink" Target="http://www.horizon2020.gouv.fr/cid115782/journee-d-information-en-ile-de-france-sur-le-defi-sante-d-horizon-2020.html" TargetMode="External"/><Relationship Id="rId94" Type="http://schemas.openxmlformats.org/officeDocument/2006/relationships/hyperlink" Target="http://www.wasad-congress.org/" TargetMode="External"/><Relationship Id="rId99" Type="http://schemas.openxmlformats.org/officeDocument/2006/relationships/hyperlink" Target="https://itneuro.aviesan.fr/Local/gus/files/657/UA17-Inscription.pdf" TargetMode="External"/><Relationship Id="rId101" Type="http://schemas.openxmlformats.org/officeDocument/2006/relationships/hyperlink" Target="http://jrsimmuno-psychiatry.dakini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ce-nationale-recherche.fr/informations/actualites/detail/pre-annonce-la-4eme-edition-de-lappel-a-projets-mrsei-bientot-ouverte/" TargetMode="External"/><Relationship Id="rId13" Type="http://schemas.openxmlformats.org/officeDocument/2006/relationships/hyperlink" Target="https://ie.ambafrance.org/-Mobilite-croisee-PHC-Ulysses-" TargetMode="External"/><Relationship Id="rId18" Type="http://schemas.openxmlformats.org/officeDocument/2006/relationships/hyperlink" Target="https://grants.nih.gov/grants/guide/search_results.htm?year=active&amp;scope=pa" TargetMode="External"/><Relationship Id="rId39" Type="http://schemas.openxmlformats.org/officeDocument/2006/relationships/hyperlink" Target="https://itneuro.aviesan.fr/index.php?pagendx=751&amp;p=1079" TargetMode="External"/><Relationship Id="rId109" Type="http://schemas.openxmlformats.org/officeDocument/2006/relationships/hyperlink" Target="https://enquetepc.kappasante.com/enquetepc/common/auth/accueilAuth.jsf;jsessionid=E24D594DEAAF22BBF0AE667E2930C3A5" TargetMode="External"/><Relationship Id="rId34" Type="http://schemas.openxmlformats.org/officeDocument/2006/relationships/hyperlink" Target="https://itneuro.aviesan.fr/index.php?pagendx=751&amp;p=1098" TargetMode="External"/><Relationship Id="rId50" Type="http://schemas.openxmlformats.org/officeDocument/2006/relationships/hyperlink" Target="https://itneuro.aviesan.fr/index.php?pagendx=751&amp;p=1105" TargetMode="External"/><Relationship Id="rId55" Type="http://schemas.openxmlformats.org/officeDocument/2006/relationships/hyperlink" Target="https://itneuro.aviesan.fr/index.php?pagendx=751&amp;p=1083" TargetMode="External"/><Relationship Id="rId76" Type="http://schemas.openxmlformats.org/officeDocument/2006/relationships/hyperlink" Target="https://inc.parisdescartes.fr/formation-realite-virtuelle/" TargetMode="External"/><Relationship Id="rId97" Type="http://schemas.openxmlformats.org/officeDocument/2006/relationships/hyperlink" Target="https://itneuro.aviesan.fr/Local/gus/files/655/UA17-AppelPosters.pdf" TargetMode="External"/><Relationship Id="rId104" Type="http://schemas.openxmlformats.org/officeDocument/2006/relationships/hyperlink" Target="https://itneuro.aviesan.fr/index.php?pagendx=107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ataxia.org" TargetMode="External"/><Relationship Id="rId92" Type="http://schemas.openxmlformats.org/officeDocument/2006/relationships/hyperlink" Target="https://sites.google.com/view/ibps-summer-school-biosensors/ho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2899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2017-06-29T15:19:00Z</dcterms:created>
  <dcterms:modified xsi:type="dcterms:W3CDTF">2017-06-29T15:22:00Z</dcterms:modified>
</cp:coreProperties>
</file>